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0F" w:rsidRDefault="004F750F" w:rsidP="009D7ADD">
      <w:bookmarkStart w:id="0" w:name="_GoBack"/>
      <w:bookmarkEnd w:id="0"/>
    </w:p>
    <w:p w:rsidR="001172E0" w:rsidRDefault="001B5CC6" w:rsidP="009D7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posOffset>2371725</wp:posOffset>
            </wp:positionH>
            <wp:positionV relativeFrom="paragraph">
              <wp:posOffset>-109693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9A0476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GA5</w:t>
      </w:r>
      <w:r w:rsidR="00BF713A">
        <w:rPr>
          <w:rFonts w:asciiTheme="minorHAnsi" w:hAnsiTheme="minorHAnsi" w:cstheme="minorHAnsi"/>
        </w:rPr>
        <w:t>00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</w:p>
    <w:p w:rsidR="004F750F" w:rsidRDefault="004F750F" w:rsidP="00707714">
      <w:pPr>
        <w:spacing w:after="0" w:line="240" w:lineRule="auto"/>
        <w:rPr>
          <w:sz w:val="12"/>
          <w:szCs w:val="12"/>
        </w:rPr>
      </w:pPr>
    </w:p>
    <w:p w:rsidR="004F750F" w:rsidRPr="004F750F" w:rsidRDefault="004F750F" w:rsidP="00707714">
      <w:pPr>
        <w:spacing w:after="0" w:line="240" w:lineRule="auto"/>
        <w:rPr>
          <w:sz w:val="12"/>
          <w:szCs w:val="12"/>
        </w:rPr>
        <w:sectPr w:rsidR="004F750F" w:rsidRPr="004F750F" w:rsidSect="00057E93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BF713A">
        <w:rPr>
          <w:sz w:val="21"/>
          <w:szCs w:val="21"/>
        </w:rPr>
        <w:t>GA</w:t>
      </w:r>
      <w:r w:rsidR="00D460BD">
        <w:rPr>
          <w:sz w:val="21"/>
          <w:szCs w:val="21"/>
        </w:rPr>
        <w:t>5</w:t>
      </w:r>
      <w:r w:rsidR="00BF713A">
        <w:rPr>
          <w:sz w:val="21"/>
          <w:szCs w:val="21"/>
        </w:rPr>
        <w:t>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</w:t>
      </w:r>
      <w:r w:rsidR="004335AA">
        <w:rPr>
          <w:sz w:val="21"/>
          <w:szCs w:val="21"/>
        </w:rPr>
        <w:t>, permanent magnet motor, or synchronous reluctance motor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="00BF713A">
        <w:rPr>
          <w:color w:val="000000" w:themeColor="text1"/>
          <w:sz w:val="21"/>
          <w:szCs w:val="21"/>
        </w:rPr>
        <w:t xml:space="preserve"> kHz to 15</w:t>
      </w:r>
      <w:r w:rsidRPr="009F298D">
        <w:rPr>
          <w:color w:val="000000" w:themeColor="text1"/>
          <w:sz w:val="21"/>
          <w:szCs w:val="21"/>
        </w:rPr>
        <w:t xml:space="preserve"> kHz, permits quiet motor operation.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motor control in building automation systems.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9F298D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STANDARDS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UL </w:t>
      </w:r>
      <w:r w:rsidR="00D460BD">
        <w:rPr>
          <w:color w:val="000000" w:themeColor="text1"/>
          <w:sz w:val="21"/>
          <w:szCs w:val="21"/>
        </w:rPr>
        <w:t>61800-5-1</w:t>
      </w:r>
      <w:r w:rsidRPr="009F298D">
        <w:rPr>
          <w:color w:val="000000" w:themeColor="text1"/>
          <w:sz w:val="21"/>
          <w:szCs w:val="21"/>
        </w:rPr>
        <w:t xml:space="preserve"> (Power Conversion)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2006/42/EC MD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2014/35/EU LVD</w:t>
      </w:r>
    </w:p>
    <w:p w:rsidR="00D34508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2014/30/EU EMC</w:t>
      </w:r>
    </w:p>
    <w:p w:rsidR="00BF713A" w:rsidRPr="009F298D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CE mark 2011/65/EU RoHS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61800-3</w:t>
      </w:r>
    </w:p>
    <w:p w:rsidR="00D34508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61800-5-1 (LVD)</w:t>
      </w:r>
    </w:p>
    <w:p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62061 (SIL CL3)</w:t>
      </w:r>
    </w:p>
    <w:p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 (Cat 3, PLe)</w:t>
      </w:r>
    </w:p>
    <w:p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61800-5-2 (SIL3)</w:t>
      </w:r>
    </w:p>
    <w:p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61800-6-2</w:t>
      </w:r>
    </w:p>
    <w:p w:rsidR="00BF713A" w:rsidRPr="009F298D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50581</w:t>
      </w:r>
    </w:p>
    <w:p w:rsidR="00D34508" w:rsidRPr="009F298D" w:rsidRDefault="00D460BD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B44.1/ASME A17.5</w:t>
      </w:r>
    </w:p>
    <w:p w:rsidR="009D7AD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UL, cUL listed; CE</w:t>
      </w:r>
      <w:r w:rsidR="00D460BD">
        <w:rPr>
          <w:color w:val="000000" w:themeColor="text1"/>
          <w:sz w:val="21"/>
          <w:szCs w:val="21"/>
        </w:rPr>
        <w:t>, CSA, TUV, RCM</w:t>
      </w:r>
      <w:r w:rsidRPr="009F298D">
        <w:rPr>
          <w:color w:val="000000" w:themeColor="text1"/>
          <w:sz w:val="21"/>
          <w:szCs w:val="21"/>
        </w:rPr>
        <w:t xml:space="preserve"> marked</w:t>
      </w:r>
    </w:p>
    <w:p w:rsidR="001F26EE" w:rsidRDefault="001F26EE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</w:p>
    <w:p w:rsidR="001F26EE" w:rsidRPr="009F298D" w:rsidRDefault="001F26EE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</w:p>
    <w:p w:rsidR="001B5CC6" w:rsidRPr="009F298D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ENVIRONMENTAL &amp; SERVICE CONDITIONS</w:t>
      </w:r>
    </w:p>
    <w:p w:rsidR="00002886" w:rsidRPr="001A428B" w:rsidRDefault="009D7ADD" w:rsidP="00002886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Ambient service temperature: </w:t>
      </w:r>
    </w:p>
    <w:p w:rsidR="009D7ADD" w:rsidRPr="001A428B" w:rsidRDefault="009D7ADD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-10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 xml:space="preserve">C to </w:t>
      </w:r>
      <w:r w:rsidR="00D460BD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>C</w:t>
      </w:r>
      <w:r w:rsidR="00002886" w:rsidRPr="001A428B">
        <w:rPr>
          <w:color w:val="000000" w:themeColor="text1"/>
          <w:sz w:val="21"/>
          <w:szCs w:val="21"/>
        </w:rPr>
        <w:t xml:space="preserve">, </w:t>
      </w:r>
      <w:r w:rsidR="00D460BD">
        <w:rPr>
          <w:rFonts w:cstheme="minorHAnsi"/>
          <w:color w:val="000000" w:themeColor="text1"/>
          <w:sz w:val="21"/>
          <w:szCs w:val="21"/>
        </w:rPr>
        <w:t>6</w:t>
      </w:r>
      <w:r w:rsidR="00002886" w:rsidRPr="001A428B">
        <w:rPr>
          <w:rFonts w:cstheme="minorHAnsi"/>
          <w:color w:val="000000" w:themeColor="text1"/>
          <w:sz w:val="21"/>
          <w:szCs w:val="21"/>
        </w:rPr>
        <w:t>0°C maximum with derate</w:t>
      </w:r>
    </w:p>
    <w:p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ED0C37" w:rsidRPr="001A428B">
        <w:rPr>
          <w:color w:val="000000" w:themeColor="text1"/>
          <w:sz w:val="21"/>
          <w:szCs w:val="21"/>
        </w:rPr>
        <w:t xml:space="preserve"> IP20/</w:t>
      </w:r>
      <w:r w:rsidR="00E95A3F">
        <w:rPr>
          <w:color w:val="000000" w:themeColor="text1"/>
          <w:sz w:val="21"/>
          <w:szCs w:val="21"/>
        </w:rPr>
        <w:t>Protected Chassis</w:t>
      </w:r>
      <w:r w:rsidRPr="001A428B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>; 4,000 meters with derate</w:t>
      </w:r>
    </w:p>
    <w:p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Vibration: </w:t>
      </w:r>
      <w:r w:rsidR="009F5F6D" w:rsidRPr="009F298D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:rsidR="001B5CC6" w:rsidRPr="009F298D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>ted circuit boards is conducted</w:t>
      </w:r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  <w:r w:rsidR="009D7ADD" w:rsidRPr="00057E93">
        <w:rPr>
          <w:sz w:val="21"/>
          <w:szCs w:val="21"/>
        </w:rPr>
        <w:t>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:rsidR="009D7ADD" w:rsidRPr="001A428B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1A428B">
        <w:rPr>
          <w:color w:val="000000" w:themeColor="text1"/>
          <w:sz w:val="21"/>
          <w:szCs w:val="21"/>
        </w:rPr>
        <w:t xml:space="preserve"> 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Intermediate Section of the VFD - DC bus maintains </w:t>
      </w:r>
      <w:r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Pr="00057E93">
        <w:rPr>
          <w:sz w:val="21"/>
          <w:szCs w:val="21"/>
        </w:rPr>
        <w:t xml:space="preserve"> as a DC supply to the VFD output section.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:rsidR="004F750F" w:rsidRDefault="009D7ADD" w:rsidP="004F750F">
      <w:pPr>
        <w:rPr>
          <w:rFonts w:cstheme="minorHAnsi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across-the-line operation when measured at a distance of one meter</w:t>
      </w:r>
      <w:r w:rsidRPr="00057E93">
        <w:rPr>
          <w:sz w:val="21"/>
          <w:szCs w:val="21"/>
        </w:rPr>
        <w:t>.</w:t>
      </w:r>
      <w:r w:rsidR="004F750F">
        <w:rPr>
          <w:rFonts w:cstheme="minorHAnsi"/>
        </w:rPr>
        <w:t xml:space="preserve"> </w:t>
      </w:r>
    </w:p>
    <w:p w:rsidR="004F750F" w:rsidRDefault="004F750F" w:rsidP="004F750F">
      <w:pPr>
        <w:rPr>
          <w:rFonts w:cstheme="minorHAnsi"/>
        </w:rPr>
      </w:pPr>
    </w:p>
    <w:p w:rsidR="004F750F" w:rsidRDefault="004F750F" w:rsidP="004F750F">
      <w:pPr>
        <w:rPr>
          <w:rFonts w:cstheme="minorHAnsi"/>
        </w:rPr>
      </w:pPr>
    </w:p>
    <w:p w:rsidR="004F750F" w:rsidRDefault="004F750F" w:rsidP="004F750F">
      <w:pPr>
        <w:rPr>
          <w:rFonts w:cstheme="minorHAnsi"/>
        </w:rPr>
        <w:sectPr w:rsidR="004F750F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707714" w:rsidRPr="004F750F" w:rsidRDefault="00707714" w:rsidP="004F750F">
      <w:pPr>
        <w:rPr>
          <w:rFonts w:cstheme="minorHAnsi"/>
          <w:b/>
          <w:sz w:val="26"/>
          <w:szCs w:val="26"/>
        </w:rPr>
      </w:pPr>
      <w:r w:rsidRPr="004F750F">
        <w:rPr>
          <w:rFonts w:cstheme="minorHAnsi"/>
          <w:b/>
          <w:sz w:val="26"/>
          <w:szCs w:val="26"/>
        </w:rPr>
        <w:t>POWER AND CONTROL ELECTRONIC HOUSINGS</w:t>
      </w:r>
    </w:p>
    <w:p w:rsidR="0030238D" w:rsidRDefault="0030238D" w:rsidP="00057E93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IP20/Protected Chassis enclosure: 240 V</w:t>
      </w:r>
      <w:r w:rsidR="0035786B">
        <w:rPr>
          <w:color w:val="000000" w:themeColor="text1"/>
          <w:sz w:val="21"/>
          <w:szCs w:val="21"/>
        </w:rPr>
        <w:t xml:space="preserve"> single-phase</w:t>
      </w:r>
      <w:r>
        <w:rPr>
          <w:color w:val="000000" w:themeColor="text1"/>
          <w:sz w:val="21"/>
          <w:szCs w:val="21"/>
        </w:rPr>
        <w:t>, 1</w:t>
      </w:r>
      <w:r w:rsidR="0035786B">
        <w:rPr>
          <w:color w:val="000000" w:themeColor="text1"/>
          <w:sz w:val="21"/>
          <w:szCs w:val="21"/>
        </w:rPr>
        <w:t>/6</w:t>
      </w:r>
      <w:r>
        <w:rPr>
          <w:color w:val="000000" w:themeColor="text1"/>
          <w:sz w:val="21"/>
          <w:szCs w:val="21"/>
        </w:rPr>
        <w:t xml:space="preserve"> thru </w:t>
      </w:r>
      <w:r w:rsidR="0035786B">
        <w:rPr>
          <w:color w:val="000000" w:themeColor="text1"/>
          <w:sz w:val="21"/>
          <w:szCs w:val="21"/>
        </w:rPr>
        <w:t>5</w:t>
      </w:r>
      <w:r>
        <w:rPr>
          <w:color w:val="000000" w:themeColor="text1"/>
          <w:sz w:val="21"/>
          <w:szCs w:val="21"/>
        </w:rPr>
        <w:t xml:space="preserve"> HP; </w:t>
      </w:r>
      <w:r w:rsidR="0035786B">
        <w:rPr>
          <w:color w:val="000000" w:themeColor="text1"/>
          <w:sz w:val="21"/>
          <w:szCs w:val="21"/>
        </w:rPr>
        <w:t xml:space="preserve">240 V three-phase, 1/6 thru 30 HP; </w:t>
      </w:r>
      <w:r>
        <w:rPr>
          <w:color w:val="000000" w:themeColor="text1"/>
          <w:sz w:val="21"/>
          <w:szCs w:val="21"/>
        </w:rPr>
        <w:t>480 V</w:t>
      </w:r>
      <w:r w:rsidR="0035786B">
        <w:rPr>
          <w:color w:val="000000" w:themeColor="text1"/>
          <w:sz w:val="21"/>
          <w:szCs w:val="21"/>
        </w:rPr>
        <w:t xml:space="preserve"> three-phase</w:t>
      </w:r>
      <w:r>
        <w:rPr>
          <w:color w:val="000000" w:themeColor="text1"/>
          <w:sz w:val="21"/>
          <w:szCs w:val="21"/>
        </w:rPr>
        <w:t>, 1</w:t>
      </w:r>
      <w:r w:rsidR="0035786B">
        <w:rPr>
          <w:color w:val="000000" w:themeColor="text1"/>
          <w:sz w:val="21"/>
          <w:szCs w:val="21"/>
        </w:rPr>
        <w:t>/2</w:t>
      </w:r>
      <w:r>
        <w:rPr>
          <w:color w:val="000000" w:themeColor="text1"/>
          <w:sz w:val="21"/>
          <w:szCs w:val="21"/>
        </w:rPr>
        <w:t xml:space="preserve"> thru </w:t>
      </w:r>
      <w:r w:rsidR="0035786B">
        <w:rPr>
          <w:color w:val="000000" w:themeColor="text1"/>
          <w:sz w:val="21"/>
          <w:szCs w:val="21"/>
        </w:rPr>
        <w:t>40</w:t>
      </w:r>
      <w:r>
        <w:rPr>
          <w:color w:val="000000" w:themeColor="text1"/>
          <w:sz w:val="21"/>
          <w:szCs w:val="21"/>
        </w:rPr>
        <w:t xml:space="preserve"> HP</w:t>
      </w:r>
    </w:p>
    <w:p w:rsidR="0035786B" w:rsidRDefault="003572D4" w:rsidP="0035786B">
      <w:pPr>
        <w:spacing w:after="120"/>
        <w:rPr>
          <w:color w:val="000000" w:themeColor="text1"/>
          <w:sz w:val="21"/>
          <w:szCs w:val="21"/>
        </w:rPr>
      </w:pPr>
      <w:r w:rsidRPr="003572D4">
        <w:rPr>
          <w:color w:val="000000" w:themeColor="text1"/>
          <w:sz w:val="21"/>
          <w:szCs w:val="21"/>
        </w:rPr>
        <w:t xml:space="preserve">IP20/UL </w:t>
      </w:r>
      <w:r w:rsidR="00BD3399" w:rsidRPr="003572D4">
        <w:rPr>
          <w:color w:val="000000" w:themeColor="text1"/>
          <w:sz w:val="21"/>
          <w:szCs w:val="21"/>
        </w:rPr>
        <w:t>Type</w:t>
      </w:r>
      <w:r w:rsidR="009D7ADD" w:rsidRPr="003572D4">
        <w:rPr>
          <w:color w:val="000000" w:themeColor="text1"/>
          <w:sz w:val="21"/>
          <w:szCs w:val="21"/>
        </w:rPr>
        <w:t xml:space="preserve"> 1</w:t>
      </w:r>
      <w:r w:rsidR="00BD3399" w:rsidRPr="003572D4">
        <w:rPr>
          <w:color w:val="000000" w:themeColor="text1"/>
          <w:sz w:val="21"/>
          <w:szCs w:val="21"/>
        </w:rPr>
        <w:t xml:space="preserve"> wall-mounted enclosure</w:t>
      </w:r>
      <w:r w:rsidR="0030238D">
        <w:rPr>
          <w:color w:val="000000" w:themeColor="text1"/>
          <w:sz w:val="21"/>
          <w:szCs w:val="21"/>
        </w:rPr>
        <w:t xml:space="preserve"> (optional</w:t>
      </w:r>
      <w:r w:rsidR="00551D01">
        <w:rPr>
          <w:color w:val="000000" w:themeColor="text1"/>
          <w:sz w:val="21"/>
          <w:szCs w:val="21"/>
        </w:rPr>
        <w:t xml:space="preserve"> kit</w:t>
      </w:r>
      <w:r w:rsidR="00CD47A4">
        <w:rPr>
          <w:color w:val="000000" w:themeColor="text1"/>
          <w:sz w:val="21"/>
          <w:szCs w:val="21"/>
        </w:rPr>
        <w:t xml:space="preserve"> required</w:t>
      </w:r>
      <w:r w:rsidR="0030238D">
        <w:rPr>
          <w:color w:val="000000" w:themeColor="text1"/>
          <w:sz w:val="21"/>
          <w:szCs w:val="21"/>
        </w:rPr>
        <w:t>)</w:t>
      </w:r>
      <w:r w:rsidR="00BD3399" w:rsidRPr="003572D4">
        <w:rPr>
          <w:color w:val="000000" w:themeColor="text1"/>
          <w:sz w:val="21"/>
          <w:szCs w:val="21"/>
        </w:rPr>
        <w:t xml:space="preserve">: </w:t>
      </w:r>
      <w:r w:rsidR="0035786B">
        <w:rPr>
          <w:color w:val="000000" w:themeColor="text1"/>
          <w:sz w:val="21"/>
          <w:szCs w:val="21"/>
        </w:rPr>
        <w:t>240 V single-phase, 1/6 thru 5 HP; 240 V three-phase, 1/6 thru 30 HP; 480 V three-phase, 1/2 thru 40 HP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Microprocessor</w:t>
      </w:r>
      <w:r w:rsidR="004B5A2F" w:rsidRPr="00057E93">
        <w:rPr>
          <w:sz w:val="21"/>
          <w:szCs w:val="21"/>
        </w:rPr>
        <w:t>-</w:t>
      </w:r>
      <w:r w:rsidRPr="00057E93">
        <w:rPr>
          <w:sz w:val="21"/>
          <w:szCs w:val="21"/>
        </w:rPr>
        <w:t>based control circuit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Pr="00057E93">
        <w:rPr>
          <w:sz w:val="21"/>
          <w:szCs w:val="21"/>
        </w:rPr>
        <w:t>olatile memory (EEPROM); all programming memory is saved when the VFD is disconnected from power.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:rsidR="00AA13FE" w:rsidRPr="00057E93" w:rsidRDefault="0030238D" w:rsidP="00057E93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Local/Remote/Start/Stop</w:t>
      </w:r>
      <w:r w:rsidR="009D7ADD" w:rsidRPr="00057E93">
        <w:rPr>
          <w:sz w:val="21"/>
          <w:szCs w:val="21"/>
        </w:rPr>
        <w:t xml:space="preserve">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:rsidR="009D7ADD" w:rsidRPr="00057E93" w:rsidRDefault="004D1C6A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Easy to remove heat</w:t>
      </w:r>
      <w:r w:rsidR="009D7ADD" w:rsidRPr="00057E93">
        <w:rPr>
          <w:sz w:val="21"/>
          <w:szCs w:val="21"/>
        </w:rPr>
        <w:t>sink cooling fan with programmable on/off control</w:t>
      </w:r>
      <w:r w:rsidR="009224A6" w:rsidRPr="00057E93">
        <w:rPr>
          <w:sz w:val="21"/>
          <w:szCs w:val="21"/>
        </w:rPr>
        <w:t>.</w:t>
      </w:r>
    </w:p>
    <w:p w:rsidR="004B5A2F" w:rsidRPr="00057E93" w:rsidRDefault="004B5A2F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USB mini-B port for quick and easy PC connection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PROTECTION</w:t>
      </w:r>
    </w:p>
    <w:p w:rsidR="004335AA" w:rsidRDefault="009D7ADD" w:rsidP="00057E93">
      <w:pPr>
        <w:spacing w:after="120"/>
      </w:pPr>
      <w:r>
        <w:t>Output curren</w:t>
      </w:r>
      <w:r w:rsidR="009224A6">
        <w:t xml:space="preserve">t overload rating of </w:t>
      </w:r>
      <w:r w:rsidR="005D59FD" w:rsidRPr="00677F31">
        <w:t>110% for 60 seconds</w:t>
      </w:r>
      <w:r w:rsidR="004335AA">
        <w:t xml:space="preserve"> (normal duty) or 150% for 60 seconds (heavy duty)</w:t>
      </w:r>
    </w:p>
    <w:p w:rsidR="009D7ADD" w:rsidRDefault="009D7ADD" w:rsidP="00057E93">
      <w:pPr>
        <w:spacing w:after="120"/>
      </w:pPr>
      <w:r>
        <w:t>Output short circuit protection</w:t>
      </w:r>
    </w:p>
    <w:p w:rsidR="009D7ADD" w:rsidRDefault="009D7ADD" w:rsidP="00057E93">
      <w:pPr>
        <w:spacing w:after="120"/>
      </w:pPr>
      <w:r>
        <w:t>Current limited stall prevention (overload trip prevention) during acceleration, deceleration, and run conditions</w:t>
      </w:r>
    </w:p>
    <w:p w:rsidR="009D7ADD" w:rsidRDefault="009D7ADD" w:rsidP="00057E93">
      <w:pPr>
        <w:spacing w:after="120"/>
      </w:pPr>
      <w:r>
        <w:t>Optically isolated operator controls</w:t>
      </w:r>
    </w:p>
    <w:p w:rsidR="009D7ADD" w:rsidRDefault="009D7ADD" w:rsidP="00057E93">
      <w:pPr>
        <w:spacing w:after="120"/>
      </w:pPr>
      <w:r>
        <w:t xml:space="preserve">Fault display </w:t>
      </w:r>
    </w:p>
    <w:p w:rsidR="009D7ADD" w:rsidRDefault="009D7ADD" w:rsidP="00057E93">
      <w:pPr>
        <w:spacing w:after="120"/>
      </w:pPr>
      <w:r>
        <w:t>“Hunting” prevention logic</w:t>
      </w:r>
    </w:p>
    <w:p w:rsidR="009D7ADD" w:rsidRDefault="009D7ADD" w:rsidP="00057E93">
      <w:pPr>
        <w:spacing w:after="120"/>
      </w:pPr>
      <w:r>
        <w:t>Electronic ground fault protection</w:t>
      </w:r>
    </w:p>
    <w:p w:rsidR="009D7ADD" w:rsidRDefault="004D1C6A" w:rsidP="00057E93">
      <w:pPr>
        <w:spacing w:after="120"/>
      </w:pPr>
      <w:r>
        <w:t>Electronic motor overload protection (UL approved)</w:t>
      </w:r>
    </w:p>
    <w:p w:rsidR="009D7ADD" w:rsidRDefault="009D7ADD" w:rsidP="00057E93">
      <w:pPr>
        <w:spacing w:after="120"/>
      </w:pPr>
      <w:r>
        <w:t>DC bus charge indication</w:t>
      </w:r>
    </w:p>
    <w:p w:rsidR="009D7ADD" w:rsidRDefault="009224A6" w:rsidP="00057E93">
      <w:pPr>
        <w:spacing w:after="120"/>
      </w:pPr>
      <w:r>
        <w:t>Heat</w:t>
      </w:r>
      <w:r w:rsidR="009D7ADD">
        <w:t>sink overtemperature protection</w:t>
      </w:r>
    </w:p>
    <w:p w:rsidR="009D7ADD" w:rsidRDefault="009D7ADD" w:rsidP="00057E93">
      <w:pPr>
        <w:spacing w:after="120"/>
      </w:pPr>
      <w:r>
        <w:t>Cooling fan operating hours recorded</w:t>
      </w:r>
    </w:p>
    <w:p w:rsidR="009D7ADD" w:rsidRDefault="009D7ADD" w:rsidP="00057E93">
      <w:pPr>
        <w:spacing w:after="120"/>
      </w:pPr>
      <w:r>
        <w:t>Input/</w:t>
      </w:r>
      <w:r w:rsidR="009224A6">
        <w:t>o</w:t>
      </w:r>
      <w:r>
        <w:t>utput phase loss protection</w:t>
      </w:r>
    </w:p>
    <w:p w:rsidR="009D7ADD" w:rsidRPr="001A428B" w:rsidRDefault="009D7ADD" w:rsidP="00057E93">
      <w:pPr>
        <w:spacing w:after="120"/>
        <w:rPr>
          <w:color w:val="000000" w:themeColor="text1"/>
        </w:rPr>
      </w:pPr>
      <w:r w:rsidRPr="001A428B">
        <w:rPr>
          <w:color w:val="000000" w:themeColor="text1"/>
        </w:rPr>
        <w:t>Reverse prohibit selectability</w:t>
      </w:r>
    </w:p>
    <w:p w:rsidR="00470E14" w:rsidRPr="001A428B" w:rsidRDefault="00470E14" w:rsidP="00470E14">
      <w:pPr>
        <w:widowControl w:val="0"/>
        <w:rPr>
          <w:color w:val="000000" w:themeColor="text1"/>
        </w:rPr>
      </w:pPr>
      <w:r w:rsidRPr="001A428B">
        <w:rPr>
          <w:color w:val="000000" w:themeColor="text1"/>
        </w:rPr>
        <w:t xml:space="preserve">Suitable for use on a circuit capable of delivering not more than </w:t>
      </w:r>
      <w:r w:rsidR="00CD47A4">
        <w:rPr>
          <w:color w:val="000000" w:themeColor="text1"/>
        </w:rPr>
        <w:t xml:space="preserve">31 </w:t>
      </w:r>
      <w:r w:rsidRPr="001A428B">
        <w:rPr>
          <w:color w:val="000000" w:themeColor="text1"/>
        </w:rPr>
        <w:t>kA RMS symmetrical amperes</w:t>
      </w:r>
    </w:p>
    <w:p w:rsidR="004732A6" w:rsidRPr="009F298D" w:rsidRDefault="004732A6" w:rsidP="004732A6">
      <w:pPr>
        <w:widowControl w:val="0"/>
        <w:rPr>
          <w:color w:val="000000" w:themeColor="text1"/>
        </w:rPr>
      </w:pPr>
    </w:p>
    <w:p w:rsidR="00A65804" w:rsidRPr="009F298D" w:rsidRDefault="00A65804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9F298D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Pr="009F298D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Output frequency and speed display can be programmed for other speed-related and control indications, including: </w:t>
      </w:r>
      <w:r w:rsidR="004335AA">
        <w:rPr>
          <w:color w:val="000000" w:themeColor="text1"/>
          <w:sz w:val="21"/>
          <w:szCs w:val="21"/>
        </w:rPr>
        <w:t xml:space="preserve">Hz, </w:t>
      </w:r>
      <w:r w:rsidRPr="009F298D">
        <w:rPr>
          <w:color w:val="000000" w:themeColor="text1"/>
          <w:sz w:val="21"/>
          <w:szCs w:val="21"/>
        </w:rPr>
        <w:t>RPM, % of maximum RPM</w:t>
      </w:r>
      <w:r w:rsidR="009224A6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or custom</w:t>
      </w:r>
      <w:r w:rsidR="009224A6" w:rsidRPr="009F298D">
        <w:rPr>
          <w:color w:val="000000" w:themeColor="text1"/>
          <w:sz w:val="21"/>
          <w:szCs w:val="21"/>
        </w:rPr>
        <w:t>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Power loss ride-th</w:t>
      </w:r>
      <w:r w:rsidR="009224A6" w:rsidRPr="009F298D">
        <w:rPr>
          <w:color w:val="000000" w:themeColor="text1"/>
          <w:sz w:val="21"/>
          <w:szCs w:val="21"/>
        </w:rPr>
        <w:t>rough</w:t>
      </w:r>
      <w:r w:rsidRPr="009F298D">
        <w:rPr>
          <w:color w:val="000000" w:themeColor="text1"/>
          <w:sz w:val="21"/>
          <w:szCs w:val="21"/>
        </w:rPr>
        <w:t xml:space="preserve"> (2 seconds capable)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4335AA">
        <w:rPr>
          <w:color w:val="000000" w:themeColor="text1"/>
          <w:sz w:val="21"/>
          <w:szCs w:val="21"/>
        </w:rPr>
        <w:t>n braking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:rsidR="009D7ADD" w:rsidRPr="009F298D" w:rsidRDefault="007C505C" w:rsidP="002E0CF3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One</w:t>
      </w:r>
      <w:r w:rsidR="009D7ADD" w:rsidRPr="009F298D">
        <w:rPr>
          <w:color w:val="000000" w:themeColor="text1"/>
          <w:sz w:val="21"/>
          <w:szCs w:val="21"/>
        </w:rPr>
        <w:t xml:space="preserve"> programmable 0 to 10 VDC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="009D7ADD" w:rsidRPr="009F298D">
        <w:rPr>
          <w:color w:val="000000" w:themeColor="text1"/>
          <w:sz w:val="21"/>
          <w:szCs w:val="21"/>
        </w:rPr>
        <w:t>ma analog output,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="009D7ADD"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:rsidR="007C505C" w:rsidRDefault="007C505C" w:rsidP="002E0CF3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Standard 5 character, 7 segment</w:t>
      </w:r>
      <w:r w:rsidRPr="003572D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Local/Remote</w:t>
      </w:r>
      <w:r w:rsidRPr="003572D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LED</w:t>
      </w:r>
      <w:r w:rsidRPr="003572D4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 xml:space="preserve">display </w:t>
      </w:r>
      <w:r>
        <w:rPr>
          <w:color w:val="000000" w:themeColor="text1"/>
          <w:sz w:val="21"/>
          <w:szCs w:val="21"/>
        </w:rPr>
        <w:t xml:space="preserve">or optional 8-line, 32-character Local/Remote LCD display </w:t>
      </w:r>
      <w:r w:rsidRPr="001A428B">
        <w:rPr>
          <w:color w:val="000000" w:themeColor="text1"/>
          <w:sz w:val="21"/>
          <w:szCs w:val="21"/>
        </w:rPr>
        <w:t>provides readout functions that include output frequency</w:t>
      </w:r>
      <w:r w:rsidRPr="009F298D">
        <w:rPr>
          <w:color w:val="000000" w:themeColor="text1"/>
          <w:sz w:val="21"/>
          <w:szCs w:val="21"/>
        </w:rPr>
        <w:t>, output voltage, output current, output power, DC bus voltage, interface terminal status, PI feedback and fault status.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Over 100 programmable functions, resettable to factory presets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</w:t>
      </w:r>
      <w:r w:rsidR="009224A6" w:rsidRPr="009F298D">
        <w:rPr>
          <w:color w:val="000000" w:themeColor="text1"/>
          <w:sz w:val="21"/>
          <w:szCs w:val="21"/>
        </w:rPr>
        <w:t xml:space="preserve"> to</w:t>
      </w:r>
      <w:r w:rsidRPr="009F298D">
        <w:rPr>
          <w:color w:val="000000" w:themeColor="text1"/>
          <w:sz w:val="21"/>
          <w:szCs w:val="21"/>
        </w:rPr>
        <w:t xml:space="preserve"> re-establish project specific parameters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Ramp-to-stop or coast-to-sto</w:t>
      </w:r>
      <w:r w:rsidRPr="00057E93">
        <w:rPr>
          <w:sz w:val="21"/>
          <w:szCs w:val="21"/>
        </w:rPr>
        <w:t>p selection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:rsidR="00F536D0" w:rsidRDefault="00F536D0" w:rsidP="006A0D57">
      <w:pPr>
        <w:rPr>
          <w:b/>
          <w:sz w:val="26"/>
          <w:szCs w:val="26"/>
        </w:rPr>
      </w:pPr>
    </w:p>
    <w:p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lastRenderedPageBreak/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:rsidR="00E152E6" w:rsidRDefault="00E152E6" w:rsidP="00EE2B81">
      <w:pPr>
        <w:widowControl w:val="0"/>
        <w:spacing w:after="120"/>
        <w:rPr>
          <w:rFonts w:cstheme="minorHAnsi"/>
          <w:sz w:val="21"/>
          <w:szCs w:val="21"/>
        </w:rPr>
        <w:sectPr w:rsidR="00E152E6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E152E6">
        <w:rPr>
          <w:rFonts w:cstheme="minorHAnsi"/>
          <w:sz w:val="18"/>
          <w:szCs w:val="18"/>
        </w:rPr>
        <w:t xml:space="preserve">Displacement power factor of .98 throughout </w:t>
      </w:r>
      <w:r w:rsidRPr="009F298D">
        <w:rPr>
          <w:rFonts w:cstheme="minorHAnsi"/>
          <w:color w:val="000000" w:themeColor="text1"/>
          <w:sz w:val="18"/>
          <w:szCs w:val="18"/>
        </w:rPr>
        <w:t>the motor speed range</w:t>
      </w:r>
    </w:p>
    <w:p w:rsidR="00D03C06" w:rsidRPr="001A428B" w:rsidRDefault="00D03C06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 xml:space="preserve">Data logging – record </w:t>
      </w:r>
      <w:r w:rsidRPr="001A428B">
        <w:rPr>
          <w:color w:val="000000" w:themeColor="text1"/>
          <w:sz w:val="18"/>
          <w:szCs w:val="18"/>
        </w:rPr>
        <w:t>status fo</w:t>
      </w:r>
      <w:r w:rsidR="001B53B2" w:rsidRPr="001A428B">
        <w:rPr>
          <w:color w:val="000000" w:themeColor="text1"/>
          <w:sz w:val="18"/>
          <w:szCs w:val="18"/>
        </w:rPr>
        <w:t>r</w:t>
      </w:r>
      <w:r w:rsidRPr="001A428B">
        <w:rPr>
          <w:color w:val="000000" w:themeColor="text1"/>
          <w:sz w:val="18"/>
          <w:szCs w:val="18"/>
        </w:rPr>
        <w:t xml:space="preserve"> up to 10 monitors with adjustable sample time</w:t>
      </w:r>
      <w:r w:rsidR="007C505C">
        <w:rPr>
          <w:color w:val="000000" w:themeColor="text1"/>
          <w:sz w:val="18"/>
          <w:szCs w:val="18"/>
        </w:rPr>
        <w:t xml:space="preserve"> with optional LCD keypad</w:t>
      </w:r>
    </w:p>
    <w:p w:rsidR="009D7ADD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Optional LCD keypad with b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uilt-In real time clock for time and date stamping events along with timer functions for starting, stopping and speed changes without the need for external controls</w:t>
      </w:r>
    </w:p>
    <w:p w:rsidR="009D7ADD" w:rsidRPr="009F298D" w:rsidRDefault="009224A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Volt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meter, ammeter, kilowatt meter</w:t>
      </w:r>
      <w:r w:rsidRPr="009F298D">
        <w:rPr>
          <w:rFonts w:cstheme="minorHAnsi"/>
          <w:color w:val="000000" w:themeColor="text1"/>
          <w:sz w:val="18"/>
          <w:szCs w:val="18"/>
        </w:rPr>
        <w:t>,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elapsed run time meter</w:t>
      </w:r>
      <w:r w:rsidRPr="009F298D">
        <w:rPr>
          <w:rFonts w:cstheme="minorHAnsi"/>
          <w:color w:val="000000" w:themeColor="text1"/>
          <w:sz w:val="18"/>
          <w:szCs w:val="18"/>
        </w:rPr>
        <w:t>, and heat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sink temperature monitoring functions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24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VDC</w:t>
      </w:r>
      <w:r w:rsidRPr="009F298D">
        <w:rPr>
          <w:rFonts w:cstheme="minorHAnsi"/>
          <w:color w:val="000000" w:themeColor="text1"/>
          <w:sz w:val="18"/>
          <w:szCs w:val="18"/>
        </w:rPr>
        <w:t>, 150</w:t>
      </w:r>
      <w:r w:rsidR="009224A6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Pr="009F298D">
        <w:rPr>
          <w:rFonts w:cstheme="minorHAnsi"/>
          <w:color w:val="000000" w:themeColor="text1"/>
          <w:sz w:val="18"/>
          <w:szCs w:val="18"/>
        </w:rPr>
        <w:t>m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A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transmitter power supply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Input and output terminal status indication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Diagnostic fault indication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VFD efficiency: 96% at half-speed; 98% at full-speed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“S-curve” soft start / soft stop capability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Run/Fault output contacts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loss detection and selectable response strategy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“Up/Down” floating point control capability</w:t>
      </w:r>
    </w:p>
    <w:p w:rsidR="00D25343" w:rsidRPr="009F298D" w:rsidRDefault="00D2534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Output Frequency 0 to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Controlled speed range of 40:1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(V/f, V/f with encoder), 200:1 (open loop vector), 200:1 (advanced open loop vector), 20:1 (open loop vector for PM), 100:1 (advanced open loop vector for PM, EZ vector)</w:t>
      </w:r>
    </w:p>
    <w:p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Maximum output frequency;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Safe Torque Off: SIL3, PLe</w:t>
      </w:r>
    </w:p>
    <w:p w:rsidR="009D7ADD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200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% starting tor</w:t>
      </w:r>
      <w:r>
        <w:rPr>
          <w:rFonts w:cstheme="minorHAnsi"/>
          <w:color w:val="000000" w:themeColor="text1"/>
          <w:sz w:val="18"/>
          <w:szCs w:val="18"/>
        </w:rPr>
        <w:t>que capability, available from 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Hz to 60 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Remote speed reference (speed command) signal:</w:t>
      </w:r>
    </w:p>
    <w:p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0 to 10 VDC (20 k</w:t>
      </w:r>
      <w:r w:rsidR="00A14CE4" w:rsidRPr="009F298D">
        <w:rPr>
          <w:rFonts w:cstheme="minorHAnsi"/>
          <w:color w:val="000000" w:themeColor="text1"/>
          <w:sz w:val="18"/>
          <w:szCs w:val="18"/>
        </w:rPr>
        <w:t>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4 to 20 mA DC (250</w:t>
      </w:r>
      <w:r w:rsidR="00A14CE4" w:rsidRPr="009F298D">
        <w:rPr>
          <w:rFonts w:cstheme="minorHAnsi"/>
          <w:color w:val="000000" w:themeColor="text1"/>
          <w:sz w:val="18"/>
          <w:szCs w:val="18"/>
        </w:rPr>
        <w:t xml:space="preserve"> 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:rsidR="00D03C06" w:rsidRPr="009F298D" w:rsidRDefault="00D03C06" w:rsidP="00D03C06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Critical frequency rejection capability: three selectable, adjustable bandwidths</w:t>
      </w:r>
    </w:p>
    <w:p w:rsidR="00E71178" w:rsidRPr="009F298D" w:rsidRDefault="00E7117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Adjustable carrier frequency, from </w:t>
      </w:r>
      <w:r w:rsidR="00BF313E" w:rsidRPr="009F298D">
        <w:rPr>
          <w:rFonts w:cstheme="minorHAnsi"/>
          <w:color w:val="000000" w:themeColor="text1"/>
          <w:sz w:val="18"/>
          <w:szCs w:val="18"/>
        </w:rPr>
        <w:t>2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kHz to 1</w:t>
      </w:r>
      <w:r w:rsidRPr="009F298D">
        <w:rPr>
          <w:rFonts w:cstheme="minorHAnsi"/>
          <w:color w:val="000000" w:themeColor="text1"/>
          <w:sz w:val="18"/>
          <w:szCs w:val="18"/>
        </w:rPr>
        <w:t>5 kHz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Dynamic noise control for quiet motor operation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Programmable security code</w:t>
      </w:r>
    </w:p>
    <w:p w:rsidR="009F5F6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Cloud service (Yaskawa Drive Cloud) for product registration and parameter storage</w:t>
      </w:r>
    </w:p>
    <w:p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Store</w:t>
      </w:r>
      <w:r w:rsidR="007C505C">
        <w:rPr>
          <w:rFonts w:cstheme="minorHAnsi"/>
          <w:color w:val="000000" w:themeColor="text1"/>
          <w:sz w:val="18"/>
          <w:szCs w:val="18"/>
        </w:rPr>
        <w:t xml:space="preserve"> one parameter set in standard LED keypad or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up to four additional parameter sets in </w:t>
      </w:r>
      <w:r w:rsidR="007C505C">
        <w:rPr>
          <w:rFonts w:cstheme="minorHAnsi"/>
          <w:color w:val="000000" w:themeColor="text1"/>
          <w:sz w:val="18"/>
          <w:szCs w:val="18"/>
        </w:rPr>
        <w:t xml:space="preserve">option LCD </w:t>
      </w:r>
      <w:r w:rsidRPr="009F298D">
        <w:rPr>
          <w:rFonts w:cstheme="minorHAnsi"/>
          <w:color w:val="000000" w:themeColor="text1"/>
          <w:sz w:val="18"/>
          <w:szCs w:val="18"/>
        </w:rPr>
        <w:t>keypad</w:t>
      </w:r>
    </w:p>
    <w:p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Integrated PLC (DriveWorks EZ)</w:t>
      </w:r>
    </w:p>
    <w:p w:rsidR="004D1C6A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Seven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multi-function input terminals (24 VDC) providing 60+ programmable features, including:</w:t>
      </w:r>
    </w:p>
    <w:p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reset</w:t>
      </w:r>
    </w:p>
    <w:p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Motor operated pot (MOP)</w:t>
      </w:r>
    </w:p>
    <w:p w:rsidR="00002886" w:rsidRPr="001A428B" w:rsidRDefault="00A60104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External fault</w:t>
      </w:r>
    </w:p>
    <w:p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16 preset speeds</w:t>
      </w:r>
    </w:p>
    <w:p w:rsidR="004D1C6A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PI control enable / disable</w:t>
      </w:r>
    </w:p>
    <w:p w:rsidR="004D1C6A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Three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on </w:t>
      </w:r>
      <w:r>
        <w:rPr>
          <w:rFonts w:cstheme="minorHAnsi"/>
          <w:color w:val="000000" w:themeColor="text1"/>
          <w:sz w:val="18"/>
          <w:szCs w:val="18"/>
        </w:rPr>
        <w:t xml:space="preserve">digital 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output </w:t>
      </w:r>
      <w:r>
        <w:rPr>
          <w:rFonts w:cstheme="minorHAnsi"/>
          <w:color w:val="000000" w:themeColor="text1"/>
          <w:sz w:val="18"/>
          <w:szCs w:val="18"/>
        </w:rPr>
        <w:t>(</w:t>
      </w:r>
      <w:r w:rsidR="00B70DBF">
        <w:rPr>
          <w:rFonts w:cstheme="minorHAnsi"/>
          <w:color w:val="000000" w:themeColor="text1"/>
          <w:sz w:val="18"/>
          <w:szCs w:val="18"/>
        </w:rPr>
        <w:t xml:space="preserve">qty 1 </w:t>
      </w:r>
      <w:r>
        <w:rPr>
          <w:rFonts w:cstheme="minorHAnsi"/>
          <w:color w:val="000000" w:themeColor="text1"/>
          <w:sz w:val="18"/>
          <w:szCs w:val="18"/>
        </w:rPr>
        <w:t>Form C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 rated 1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A @ 250 VAC &amp; 30 VDC</w:t>
      </w:r>
      <w:r w:rsidR="00B70DBF">
        <w:rPr>
          <w:rFonts w:cstheme="minorHAnsi"/>
          <w:color w:val="000000" w:themeColor="text1"/>
          <w:sz w:val="18"/>
          <w:szCs w:val="18"/>
        </w:rPr>
        <w:t>, qty 2 Photocoupler rated 50 mA @ 48 VDC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), providing 50+ functions, including:</w:t>
      </w:r>
    </w:p>
    <w:p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status</w:t>
      </w:r>
    </w:p>
    <w:p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Run s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tatus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Overtorque / undertorque detection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status</w:t>
      </w:r>
    </w:p>
    <w:p w:rsidR="009D7ADD" w:rsidRPr="009F298D" w:rsidRDefault="007113C7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Sixteen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preset speeds</w:t>
      </w:r>
    </w:p>
    <w:p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Built-in </w:t>
      </w:r>
      <w:r w:rsidR="00AD5BAB" w:rsidRPr="009F298D">
        <w:rPr>
          <w:rFonts w:cstheme="minorHAnsi"/>
          <w:color w:val="000000" w:themeColor="text1"/>
          <w:sz w:val="18"/>
          <w:szCs w:val="18"/>
        </w:rPr>
        <w:t>Modbus RTU</w:t>
      </w:r>
      <w:r w:rsidR="00022CF1" w:rsidRPr="009F298D">
        <w:rPr>
          <w:rFonts w:cstheme="minorHAnsi"/>
          <w:color w:val="000000" w:themeColor="text1"/>
          <w:sz w:val="18"/>
          <w:szCs w:val="18"/>
        </w:rPr>
        <w:t xml:space="preserve"> protocols </w:t>
      </w:r>
      <w:r w:rsidRPr="009F298D">
        <w:rPr>
          <w:rFonts w:cstheme="minorHAnsi"/>
          <w:color w:val="000000" w:themeColor="text1"/>
          <w:sz w:val="18"/>
          <w:szCs w:val="18"/>
        </w:rPr>
        <w:t>accessible via RS-422/485 communication, which is standard.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Ether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Net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/IP</w:t>
      </w:r>
      <w:r w:rsidR="007113C7">
        <w:rPr>
          <w:rFonts w:cstheme="minorHAnsi"/>
          <w:color w:val="000000" w:themeColor="text1"/>
          <w:sz w:val="18"/>
          <w:szCs w:val="18"/>
        </w:rPr>
        <w:t>,</w:t>
      </w:r>
      <w:r w:rsidR="00B339DB" w:rsidRPr="009F298D">
        <w:rPr>
          <w:rFonts w:cstheme="minorHAnsi"/>
          <w:color w:val="000000" w:themeColor="text1"/>
          <w:sz w:val="18"/>
          <w:szCs w:val="18"/>
        </w:rPr>
        <w:t xml:space="preserve"> Modb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us TCP/IP</w:t>
      </w:r>
      <w:r w:rsidR="007113C7">
        <w:rPr>
          <w:rFonts w:cstheme="minorHAnsi"/>
          <w:color w:val="000000" w:themeColor="text1"/>
          <w:sz w:val="18"/>
          <w:szCs w:val="18"/>
        </w:rPr>
        <w:t>, PROFINET, EtherCAT, DeviceNet, and PROFIBUS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are optionally available.</w:t>
      </w:r>
    </w:p>
    <w:p w:rsidR="009D7ADD" w:rsidRPr="009F298D" w:rsidRDefault="00735E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Rotational as well as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Stationary motor auto-tuning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 Methods Include:</w:t>
      </w:r>
    </w:p>
    <w:p w:rsidR="007113C7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7113C7">
        <w:rPr>
          <w:rFonts w:cstheme="minorHAnsi"/>
          <w:color w:val="000000" w:themeColor="text1"/>
          <w:sz w:val="18"/>
          <w:szCs w:val="18"/>
        </w:rPr>
        <w:t>V/f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Control</w:t>
      </w:r>
    </w:p>
    <w:p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V/f Control with encoder feedback</w:t>
      </w:r>
    </w:p>
    <w:p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</w:t>
      </w:r>
    </w:p>
    <w:p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</w:t>
      </w:r>
    </w:p>
    <w:p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 for PM</w:t>
      </w:r>
    </w:p>
    <w:p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 for PM</w:t>
      </w:r>
    </w:p>
    <w:p w:rsidR="00EA4833" w:rsidRDefault="00EA4833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SynRM Motor Control</w:t>
      </w:r>
    </w:p>
    <w:p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:rsidR="00E152E6" w:rsidRPr="009F298D" w:rsidRDefault="00EA4833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:rsidR="00E152E6" w:rsidRPr="009F298D" w:rsidRDefault="00E152E6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Permanent Magnet</w:t>
      </w:r>
    </w:p>
    <w:p w:rsidR="00EA4833" w:rsidRPr="009F298D" w:rsidRDefault="00E152E6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Synchronous Reluctance</w:t>
      </w:r>
    </w:p>
    <w:p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Temperature controlled fans</w:t>
      </w:r>
    </w:p>
    <w:p w:rsidR="00EA4833" w:rsidRPr="009F298D" w:rsidRDefault="007113C7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Side by side mounting </w:t>
      </w:r>
    </w:p>
    <w:p w:rsidR="009D7ADD" w:rsidRPr="009F298D" w:rsidRDefault="00B70DBF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Standard LED or Optional LCD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keypad with </w:t>
      </w:r>
      <w:r w:rsidR="007113C7">
        <w:rPr>
          <w:rFonts w:cstheme="minorHAnsi"/>
          <w:color w:val="000000" w:themeColor="text1"/>
          <w:sz w:val="18"/>
          <w:szCs w:val="18"/>
        </w:rPr>
        <w:t>Local/Remote, Start/Stop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and Copy keypad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functions.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preheat function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Flash upgradeable firmware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Heatsink overtemperature speed fold-back feature</w:t>
      </w:r>
    </w:p>
    <w:p w:rsidR="009D7ADD" w:rsidRPr="009F298D" w:rsidRDefault="009D7ADD" w:rsidP="00EE2B81">
      <w:pPr>
        <w:widowControl w:val="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Fan failure detection and selectable drive action</w:t>
      </w:r>
    </w:p>
    <w:p w:rsidR="00A97792" w:rsidRPr="009F298D" w:rsidRDefault="00B21538" w:rsidP="00AB702C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Programming and firmware upgrade without three-phase main power DriveWizard Mobile</w:t>
      </w:r>
    </w:p>
    <w:p w:rsidR="00B21538" w:rsidRPr="009F298D" w:rsidRDefault="00B21538" w:rsidP="00AB702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Programming Application</w:t>
      </w:r>
    </w:p>
    <w:p w:rsidR="00B21538" w:rsidRPr="009F298D" w:rsidRDefault="00B21538" w:rsidP="00B21538">
      <w:pPr>
        <w:widowControl w:val="0"/>
        <w:spacing w:line="240" w:lineRule="auto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LED Status Ring</w:t>
      </w:r>
    </w:p>
    <w:p w:rsidR="004E0DB6" w:rsidRPr="009F298D" w:rsidRDefault="00B21538" w:rsidP="00B21538">
      <w:pPr>
        <w:widowControl w:val="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Conformal coating (IEC 60721-3-3, IP20/</w:t>
      </w:r>
      <w:r w:rsidR="00FE62D6">
        <w:rPr>
          <w:color w:val="000000" w:themeColor="text1"/>
          <w:sz w:val="18"/>
          <w:szCs w:val="18"/>
        </w:rPr>
        <w:t>Protected Chassis</w:t>
      </w:r>
      <w:r w:rsidR="007113C7">
        <w:rPr>
          <w:color w:val="000000" w:themeColor="text1"/>
          <w:sz w:val="18"/>
          <w:szCs w:val="18"/>
        </w:rPr>
        <w:t>: 3C</w:t>
      </w:r>
      <w:r w:rsidR="00B70DBF">
        <w:rPr>
          <w:color w:val="000000" w:themeColor="text1"/>
          <w:sz w:val="18"/>
          <w:szCs w:val="18"/>
        </w:rPr>
        <w:t>2</w:t>
      </w:r>
      <w:r w:rsidRPr="009F298D">
        <w:rPr>
          <w:color w:val="000000" w:themeColor="text1"/>
          <w:sz w:val="18"/>
          <w:szCs w:val="18"/>
        </w:rPr>
        <w:t>, 3S2)</w:t>
      </w:r>
    </w:p>
    <w:sectPr w:rsidR="004E0DB6" w:rsidRPr="009F298D" w:rsidSect="00E152E6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2" w:rsidRDefault="00DE7A52" w:rsidP="001F26EE">
      <w:pPr>
        <w:spacing w:after="0" w:line="240" w:lineRule="auto"/>
      </w:pPr>
      <w:r>
        <w:separator/>
      </w:r>
    </w:p>
  </w:endnote>
  <w:endnote w:type="continuationSeparator" w:id="0">
    <w:p w:rsidR="00DE7A52" w:rsidRDefault="00DE7A52" w:rsidP="001F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EE" w:rsidRDefault="00DE7A52">
    <w:pPr>
      <w:pStyle w:val="Footer"/>
    </w:pPr>
    <w:sdt>
      <w:sdtPr>
        <w:alias w:val="Title"/>
        <w:tag w:val=""/>
        <w:id w:val="-883943937"/>
        <w:placeholder>
          <w:docPart w:val="0AAD60F4EFD540C48D7058904A6856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7E84">
          <w:t>SG.GA500.10</w:t>
        </w:r>
      </w:sdtContent>
    </w:sdt>
    <w:r w:rsidR="001F26EE">
      <w:ptab w:relativeTo="margin" w:alignment="center" w:leader="none"/>
    </w:r>
    <w:r w:rsidR="001F26EE">
      <w:t>01/01/2021</w:t>
    </w:r>
    <w:r w:rsidR="001F26EE">
      <w:ptab w:relativeTo="margin" w:alignment="right" w:leader="none"/>
    </w:r>
    <w:r w:rsidR="001F26EE">
      <w:fldChar w:fldCharType="begin"/>
    </w:r>
    <w:r w:rsidR="001F26EE">
      <w:instrText xml:space="preserve"> PAGE  \* Arabic  \* MERGEFORMAT </w:instrText>
    </w:r>
    <w:r w:rsidR="001F26EE">
      <w:fldChar w:fldCharType="separate"/>
    </w:r>
    <w:r w:rsidR="00B37E84">
      <w:rPr>
        <w:noProof/>
      </w:rPr>
      <w:t>1</w:t>
    </w:r>
    <w:r w:rsidR="001F26E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2" w:rsidRDefault="00DE7A52" w:rsidP="001F26EE">
      <w:pPr>
        <w:spacing w:after="0" w:line="240" w:lineRule="auto"/>
      </w:pPr>
      <w:r>
        <w:separator/>
      </w:r>
    </w:p>
  </w:footnote>
  <w:footnote w:type="continuationSeparator" w:id="0">
    <w:p w:rsidR="00DE7A52" w:rsidRDefault="00DE7A52" w:rsidP="001F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2886"/>
    <w:rsid w:val="00006E53"/>
    <w:rsid w:val="00022CF1"/>
    <w:rsid w:val="00057E93"/>
    <w:rsid w:val="000758F9"/>
    <w:rsid w:val="001124AF"/>
    <w:rsid w:val="001172E0"/>
    <w:rsid w:val="001336A5"/>
    <w:rsid w:val="001A428B"/>
    <w:rsid w:val="001B4CF8"/>
    <w:rsid w:val="001B53B2"/>
    <w:rsid w:val="001B5CC6"/>
    <w:rsid w:val="001E00F4"/>
    <w:rsid w:val="001F26EE"/>
    <w:rsid w:val="00236780"/>
    <w:rsid w:val="00245286"/>
    <w:rsid w:val="00257A6A"/>
    <w:rsid w:val="00285E29"/>
    <w:rsid w:val="002E0CF3"/>
    <w:rsid w:val="0030238D"/>
    <w:rsid w:val="003572D4"/>
    <w:rsid w:val="0035786B"/>
    <w:rsid w:val="00376A52"/>
    <w:rsid w:val="00376D5D"/>
    <w:rsid w:val="004335AA"/>
    <w:rsid w:val="0044174D"/>
    <w:rsid w:val="00470E14"/>
    <w:rsid w:val="004732A6"/>
    <w:rsid w:val="004A10C1"/>
    <w:rsid w:val="004B5A2F"/>
    <w:rsid w:val="004D1C6A"/>
    <w:rsid w:val="004D6936"/>
    <w:rsid w:val="004E0DB6"/>
    <w:rsid w:val="004F750F"/>
    <w:rsid w:val="00551D01"/>
    <w:rsid w:val="005D59FD"/>
    <w:rsid w:val="005E7DE8"/>
    <w:rsid w:val="00610B29"/>
    <w:rsid w:val="0067248A"/>
    <w:rsid w:val="006A0D57"/>
    <w:rsid w:val="006D47A6"/>
    <w:rsid w:val="00707714"/>
    <w:rsid w:val="007113C7"/>
    <w:rsid w:val="00735E6A"/>
    <w:rsid w:val="00743B82"/>
    <w:rsid w:val="0078112E"/>
    <w:rsid w:val="007C505C"/>
    <w:rsid w:val="008259E4"/>
    <w:rsid w:val="008565B5"/>
    <w:rsid w:val="008E4A06"/>
    <w:rsid w:val="009175DF"/>
    <w:rsid w:val="009224A6"/>
    <w:rsid w:val="0097052F"/>
    <w:rsid w:val="009947E6"/>
    <w:rsid w:val="009A0476"/>
    <w:rsid w:val="009B16B8"/>
    <w:rsid w:val="009C2DAC"/>
    <w:rsid w:val="009D7ADD"/>
    <w:rsid w:val="009E021E"/>
    <w:rsid w:val="009F298D"/>
    <w:rsid w:val="009F5F6D"/>
    <w:rsid w:val="009F6357"/>
    <w:rsid w:val="00A14CE4"/>
    <w:rsid w:val="00A54846"/>
    <w:rsid w:val="00A60104"/>
    <w:rsid w:val="00A65804"/>
    <w:rsid w:val="00A97792"/>
    <w:rsid w:val="00AA13FE"/>
    <w:rsid w:val="00AB702C"/>
    <w:rsid w:val="00AD5BAB"/>
    <w:rsid w:val="00B06FCA"/>
    <w:rsid w:val="00B21538"/>
    <w:rsid w:val="00B339DB"/>
    <w:rsid w:val="00B37E84"/>
    <w:rsid w:val="00B70DBF"/>
    <w:rsid w:val="00BA6DCB"/>
    <w:rsid w:val="00BD3399"/>
    <w:rsid w:val="00BF313E"/>
    <w:rsid w:val="00BF713A"/>
    <w:rsid w:val="00CD47A4"/>
    <w:rsid w:val="00D03C06"/>
    <w:rsid w:val="00D118C7"/>
    <w:rsid w:val="00D21E80"/>
    <w:rsid w:val="00D25343"/>
    <w:rsid w:val="00D34508"/>
    <w:rsid w:val="00D44BAC"/>
    <w:rsid w:val="00D460BD"/>
    <w:rsid w:val="00D6493A"/>
    <w:rsid w:val="00DD2D14"/>
    <w:rsid w:val="00DE7A52"/>
    <w:rsid w:val="00DE7AE7"/>
    <w:rsid w:val="00E152E6"/>
    <w:rsid w:val="00E31023"/>
    <w:rsid w:val="00E34542"/>
    <w:rsid w:val="00E34D35"/>
    <w:rsid w:val="00E35511"/>
    <w:rsid w:val="00E36D04"/>
    <w:rsid w:val="00E4203B"/>
    <w:rsid w:val="00E45B41"/>
    <w:rsid w:val="00E71178"/>
    <w:rsid w:val="00E95A3F"/>
    <w:rsid w:val="00EA4833"/>
    <w:rsid w:val="00ED0C37"/>
    <w:rsid w:val="00EE2B81"/>
    <w:rsid w:val="00EE6F32"/>
    <w:rsid w:val="00F536D0"/>
    <w:rsid w:val="00F95DE8"/>
    <w:rsid w:val="00FB0E5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F0B7D-DD67-43D9-88B1-53558CA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EE"/>
  </w:style>
  <w:style w:type="paragraph" w:styleId="Footer">
    <w:name w:val="footer"/>
    <w:basedOn w:val="Normal"/>
    <w:link w:val="FooterChar"/>
    <w:uiPriority w:val="99"/>
    <w:unhideWhenUsed/>
    <w:rsid w:val="001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EE"/>
  </w:style>
  <w:style w:type="character" w:styleId="PlaceholderText">
    <w:name w:val="Placeholder Text"/>
    <w:basedOn w:val="DefaultParagraphFont"/>
    <w:uiPriority w:val="99"/>
    <w:semiHidden/>
    <w:rsid w:val="001F2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AD60F4EFD540C48D7058904A68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2796-B9E0-463D-94E8-8930C5E02D48}"/>
      </w:docPartPr>
      <w:docPartBody>
        <w:p w:rsidR="00C54A2D" w:rsidRDefault="00006B08">
          <w:r w:rsidRPr="00E650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08"/>
    <w:rsid w:val="00006B08"/>
    <w:rsid w:val="00B57062"/>
    <w:rsid w:val="00C54A2D"/>
    <w:rsid w:val="00D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0AF13698AD4837B7AB6236AE6F3FA5">
    <w:name w:val="E30AF13698AD4837B7AB6236AE6F3FA5"/>
    <w:rsid w:val="00006B08"/>
  </w:style>
  <w:style w:type="character" w:styleId="PlaceholderText">
    <w:name w:val="Placeholder Text"/>
    <w:basedOn w:val="DefaultParagraphFont"/>
    <w:uiPriority w:val="99"/>
    <w:semiHidden/>
    <w:rsid w:val="00006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SG.GA500.10</vt:lpstr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SG.GA500.10</dc:title>
  <dc:creator/>
  <cp:lastModifiedBy>Edward Tom</cp:lastModifiedBy>
  <cp:revision>14</cp:revision>
  <dcterms:created xsi:type="dcterms:W3CDTF">2021-03-23T14:34:00Z</dcterms:created>
  <dcterms:modified xsi:type="dcterms:W3CDTF">2021-04-26T21:18:00Z</dcterms:modified>
</cp:coreProperties>
</file>